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FD" w:rsidRPr="00A07DB7" w:rsidRDefault="006A3E3E">
      <w:pPr>
        <w:rPr>
          <w:rFonts w:cstheme="minorHAnsi"/>
          <w:b/>
          <w:sz w:val="28"/>
          <w:szCs w:val="28"/>
        </w:rPr>
      </w:pPr>
      <w:bookmarkStart w:id="0" w:name="_GoBack"/>
      <w:bookmarkEnd w:id="0"/>
      <w:r w:rsidRPr="00A07DB7">
        <w:rPr>
          <w:rFonts w:cstheme="minorHAnsi"/>
          <w:b/>
          <w:sz w:val="28"/>
          <w:szCs w:val="28"/>
        </w:rPr>
        <w:t>Job Profile</w:t>
      </w:r>
    </w:p>
    <w:p w:rsidR="006A3E3E" w:rsidRPr="00A07DB7" w:rsidRDefault="006A3E3E">
      <w:pPr>
        <w:rPr>
          <w:rFonts w:cstheme="minorHAnsi"/>
          <w:b/>
          <w:sz w:val="28"/>
          <w:szCs w:val="28"/>
        </w:rPr>
      </w:pPr>
      <w:r w:rsidRPr="00A07DB7">
        <w:rPr>
          <w:rFonts w:cstheme="minorHAnsi"/>
          <w:b/>
          <w:sz w:val="28"/>
          <w:szCs w:val="28"/>
        </w:rPr>
        <w:t>Class Teacher:</w:t>
      </w:r>
      <w:r w:rsidR="004264B7">
        <w:rPr>
          <w:rFonts w:cstheme="minorHAnsi"/>
          <w:b/>
          <w:sz w:val="28"/>
          <w:szCs w:val="28"/>
        </w:rPr>
        <w:t xml:space="preserve"> Reception</w:t>
      </w:r>
      <w:r w:rsidR="003641CD">
        <w:rPr>
          <w:rFonts w:cstheme="minorHAnsi"/>
          <w:b/>
          <w:sz w:val="28"/>
          <w:szCs w:val="28"/>
        </w:rPr>
        <w:t xml:space="preserve"> (Fixed Term Contract)</w:t>
      </w:r>
    </w:p>
    <w:tbl>
      <w:tblPr>
        <w:tblStyle w:val="TableGrid"/>
        <w:tblW w:w="10348" w:type="dxa"/>
        <w:tblInd w:w="-147" w:type="dxa"/>
        <w:tblLook w:val="04A0" w:firstRow="1" w:lastRow="0" w:firstColumn="1" w:lastColumn="0" w:noHBand="0" w:noVBand="1"/>
      </w:tblPr>
      <w:tblGrid>
        <w:gridCol w:w="3119"/>
        <w:gridCol w:w="7229"/>
      </w:tblGrid>
      <w:tr w:rsidR="006A3E3E" w:rsidRPr="002717A1" w:rsidTr="00B3116D">
        <w:tc>
          <w:tcPr>
            <w:tcW w:w="3119" w:type="dxa"/>
          </w:tcPr>
          <w:p w:rsidR="002717A1" w:rsidRPr="002717A1" w:rsidRDefault="002717A1">
            <w:pPr>
              <w:rPr>
                <w:rFonts w:cstheme="minorHAnsi"/>
                <w:b/>
                <w:sz w:val="24"/>
                <w:szCs w:val="24"/>
              </w:rPr>
            </w:pPr>
          </w:p>
          <w:p w:rsidR="006A3E3E" w:rsidRPr="002717A1" w:rsidRDefault="006A3E3E">
            <w:pPr>
              <w:rPr>
                <w:rFonts w:cstheme="minorHAnsi"/>
                <w:b/>
                <w:sz w:val="24"/>
                <w:szCs w:val="24"/>
              </w:rPr>
            </w:pPr>
            <w:r w:rsidRPr="002717A1">
              <w:rPr>
                <w:rFonts w:cstheme="minorHAnsi"/>
                <w:b/>
                <w:sz w:val="24"/>
                <w:szCs w:val="24"/>
              </w:rPr>
              <w:t>POST TITLE</w:t>
            </w:r>
          </w:p>
          <w:p w:rsidR="002717A1" w:rsidRPr="002717A1" w:rsidRDefault="002717A1">
            <w:pPr>
              <w:rPr>
                <w:rFonts w:cstheme="minorHAnsi"/>
                <w:b/>
                <w:sz w:val="24"/>
                <w:szCs w:val="24"/>
              </w:rPr>
            </w:pPr>
          </w:p>
        </w:tc>
        <w:tc>
          <w:tcPr>
            <w:tcW w:w="7229" w:type="dxa"/>
          </w:tcPr>
          <w:p w:rsidR="002717A1" w:rsidRPr="002717A1" w:rsidRDefault="002717A1">
            <w:pPr>
              <w:rPr>
                <w:rFonts w:cstheme="minorHAnsi"/>
                <w:sz w:val="24"/>
                <w:szCs w:val="24"/>
              </w:rPr>
            </w:pPr>
          </w:p>
          <w:p w:rsidR="006A3E3E" w:rsidRPr="002717A1" w:rsidRDefault="004264B7">
            <w:pPr>
              <w:rPr>
                <w:rFonts w:cstheme="minorHAnsi"/>
                <w:sz w:val="24"/>
                <w:szCs w:val="24"/>
              </w:rPr>
            </w:pPr>
            <w:r>
              <w:rPr>
                <w:rFonts w:cstheme="minorHAnsi"/>
                <w:sz w:val="24"/>
                <w:szCs w:val="24"/>
              </w:rPr>
              <w:t>Class Teacher Reception</w:t>
            </w:r>
            <w:r w:rsidR="003641CD">
              <w:rPr>
                <w:rFonts w:cstheme="minorHAnsi"/>
                <w:sz w:val="24"/>
                <w:szCs w:val="24"/>
              </w:rPr>
              <w:t xml:space="preserve"> (Fixed Term Contract)</w:t>
            </w:r>
          </w:p>
        </w:tc>
      </w:tr>
      <w:tr w:rsidR="006A3E3E" w:rsidRPr="002717A1" w:rsidTr="00B3116D">
        <w:tc>
          <w:tcPr>
            <w:tcW w:w="3119" w:type="dxa"/>
          </w:tcPr>
          <w:p w:rsidR="002717A1" w:rsidRPr="002717A1" w:rsidRDefault="002717A1">
            <w:pPr>
              <w:rPr>
                <w:rFonts w:cstheme="minorHAnsi"/>
                <w:b/>
                <w:sz w:val="24"/>
                <w:szCs w:val="24"/>
              </w:rPr>
            </w:pPr>
          </w:p>
          <w:p w:rsidR="006A3E3E" w:rsidRPr="002717A1" w:rsidRDefault="006A3E3E">
            <w:pPr>
              <w:rPr>
                <w:rFonts w:cstheme="minorHAnsi"/>
                <w:b/>
                <w:sz w:val="24"/>
                <w:szCs w:val="24"/>
              </w:rPr>
            </w:pPr>
            <w:r w:rsidRPr="002717A1">
              <w:rPr>
                <w:rFonts w:cstheme="minorHAnsi"/>
                <w:b/>
                <w:sz w:val="24"/>
                <w:szCs w:val="24"/>
              </w:rPr>
              <w:t>RESPON</w:t>
            </w:r>
            <w:r w:rsidR="004264B7">
              <w:rPr>
                <w:rFonts w:cstheme="minorHAnsi"/>
                <w:b/>
                <w:sz w:val="24"/>
                <w:szCs w:val="24"/>
              </w:rPr>
              <w:t>S</w:t>
            </w:r>
            <w:r w:rsidRPr="002717A1">
              <w:rPr>
                <w:rFonts w:cstheme="minorHAnsi"/>
                <w:b/>
                <w:sz w:val="24"/>
                <w:szCs w:val="24"/>
              </w:rPr>
              <w:t>IBLE TO</w:t>
            </w:r>
          </w:p>
          <w:p w:rsidR="002717A1" w:rsidRPr="002717A1" w:rsidRDefault="002717A1">
            <w:pPr>
              <w:rPr>
                <w:rFonts w:cstheme="minorHAnsi"/>
                <w:b/>
                <w:sz w:val="24"/>
                <w:szCs w:val="24"/>
              </w:rPr>
            </w:pPr>
          </w:p>
        </w:tc>
        <w:tc>
          <w:tcPr>
            <w:tcW w:w="7229" w:type="dxa"/>
          </w:tcPr>
          <w:p w:rsidR="002717A1" w:rsidRPr="002717A1" w:rsidRDefault="002717A1">
            <w:pPr>
              <w:rPr>
                <w:rFonts w:cstheme="minorHAnsi"/>
                <w:sz w:val="24"/>
                <w:szCs w:val="24"/>
              </w:rPr>
            </w:pPr>
          </w:p>
          <w:p w:rsidR="006A3E3E" w:rsidRPr="002717A1" w:rsidRDefault="006A3E3E">
            <w:pPr>
              <w:rPr>
                <w:rFonts w:cstheme="minorHAnsi"/>
                <w:sz w:val="24"/>
                <w:szCs w:val="24"/>
              </w:rPr>
            </w:pPr>
            <w:r w:rsidRPr="002717A1">
              <w:rPr>
                <w:rFonts w:cstheme="minorHAnsi"/>
                <w:sz w:val="24"/>
                <w:szCs w:val="24"/>
              </w:rPr>
              <w:t>Co-Heads of School</w:t>
            </w:r>
          </w:p>
        </w:tc>
      </w:tr>
      <w:tr w:rsidR="006A3E3E" w:rsidRPr="002717A1" w:rsidTr="00B3116D">
        <w:tc>
          <w:tcPr>
            <w:tcW w:w="3119" w:type="dxa"/>
          </w:tcPr>
          <w:p w:rsidR="002717A1" w:rsidRPr="002717A1" w:rsidRDefault="002717A1">
            <w:pPr>
              <w:rPr>
                <w:rFonts w:cstheme="minorHAnsi"/>
                <w:b/>
                <w:sz w:val="24"/>
                <w:szCs w:val="24"/>
              </w:rPr>
            </w:pPr>
          </w:p>
          <w:p w:rsidR="006A3E3E" w:rsidRPr="002717A1" w:rsidRDefault="006A3E3E">
            <w:pPr>
              <w:rPr>
                <w:rFonts w:cstheme="minorHAnsi"/>
                <w:b/>
                <w:sz w:val="24"/>
                <w:szCs w:val="24"/>
              </w:rPr>
            </w:pPr>
            <w:r w:rsidRPr="002717A1">
              <w:rPr>
                <w:rFonts w:cstheme="minorHAnsi"/>
                <w:b/>
                <w:sz w:val="24"/>
                <w:szCs w:val="24"/>
              </w:rPr>
              <w:t>RESPONSIBLE FOR</w:t>
            </w:r>
          </w:p>
          <w:p w:rsidR="002717A1" w:rsidRPr="002717A1" w:rsidRDefault="002717A1">
            <w:pPr>
              <w:rPr>
                <w:rFonts w:cstheme="minorHAnsi"/>
                <w:b/>
                <w:sz w:val="24"/>
                <w:szCs w:val="24"/>
              </w:rPr>
            </w:pPr>
          </w:p>
        </w:tc>
        <w:tc>
          <w:tcPr>
            <w:tcW w:w="7229" w:type="dxa"/>
          </w:tcPr>
          <w:p w:rsidR="002717A1" w:rsidRPr="002717A1" w:rsidRDefault="002717A1">
            <w:pPr>
              <w:rPr>
                <w:rFonts w:cstheme="minorHAnsi"/>
                <w:sz w:val="24"/>
                <w:szCs w:val="24"/>
              </w:rPr>
            </w:pPr>
          </w:p>
          <w:p w:rsidR="006A3E3E" w:rsidRDefault="006A3E3E">
            <w:pPr>
              <w:rPr>
                <w:rFonts w:cstheme="minorHAnsi"/>
                <w:sz w:val="24"/>
                <w:szCs w:val="24"/>
              </w:rPr>
            </w:pPr>
            <w:r w:rsidRPr="002717A1">
              <w:rPr>
                <w:rFonts w:cstheme="minorHAnsi"/>
                <w:sz w:val="24"/>
                <w:szCs w:val="24"/>
              </w:rPr>
              <w:t>Class of pupils, directing the work of Teaching Assistants (&amp; LSAs if relevant) within the classroom</w:t>
            </w:r>
          </w:p>
          <w:p w:rsidR="003641CD" w:rsidRPr="002717A1" w:rsidRDefault="003641CD">
            <w:pPr>
              <w:rPr>
                <w:rFonts w:cstheme="minorHAnsi"/>
                <w:sz w:val="24"/>
                <w:szCs w:val="24"/>
              </w:rPr>
            </w:pPr>
          </w:p>
        </w:tc>
      </w:tr>
      <w:tr w:rsidR="006A3E3E" w:rsidRPr="002717A1" w:rsidTr="00B3116D">
        <w:tc>
          <w:tcPr>
            <w:tcW w:w="3119" w:type="dxa"/>
          </w:tcPr>
          <w:p w:rsidR="002717A1" w:rsidRPr="002717A1" w:rsidRDefault="002717A1">
            <w:pPr>
              <w:rPr>
                <w:rFonts w:cstheme="minorHAnsi"/>
                <w:b/>
                <w:sz w:val="24"/>
                <w:szCs w:val="24"/>
              </w:rPr>
            </w:pPr>
          </w:p>
          <w:p w:rsidR="006A3E3E" w:rsidRPr="002717A1" w:rsidRDefault="006A3E3E">
            <w:pPr>
              <w:rPr>
                <w:rFonts w:cstheme="minorHAnsi"/>
                <w:b/>
                <w:sz w:val="24"/>
                <w:szCs w:val="24"/>
              </w:rPr>
            </w:pPr>
            <w:r w:rsidRPr="002717A1">
              <w:rPr>
                <w:rFonts w:cstheme="minorHAnsi"/>
                <w:b/>
                <w:sz w:val="24"/>
                <w:szCs w:val="24"/>
              </w:rPr>
              <w:t>JOB PURPOSE</w:t>
            </w:r>
          </w:p>
        </w:tc>
        <w:tc>
          <w:tcPr>
            <w:tcW w:w="7229" w:type="dxa"/>
          </w:tcPr>
          <w:p w:rsidR="002717A1" w:rsidRPr="002717A1" w:rsidRDefault="002717A1" w:rsidP="002717A1">
            <w:pPr>
              <w:jc w:val="both"/>
              <w:rPr>
                <w:rFonts w:cstheme="minorHAnsi"/>
                <w:sz w:val="24"/>
                <w:szCs w:val="24"/>
              </w:rPr>
            </w:pPr>
          </w:p>
          <w:p w:rsidR="004264B7" w:rsidRPr="004264B7" w:rsidRDefault="006A3E3E" w:rsidP="004264B7">
            <w:pPr>
              <w:pStyle w:val="ListParagraph"/>
              <w:numPr>
                <w:ilvl w:val="0"/>
                <w:numId w:val="9"/>
              </w:numPr>
              <w:jc w:val="both"/>
              <w:rPr>
                <w:rFonts w:cstheme="minorHAnsi"/>
                <w:sz w:val="24"/>
                <w:szCs w:val="24"/>
              </w:rPr>
            </w:pPr>
            <w:r w:rsidRPr="004264B7">
              <w:rPr>
                <w:rFonts w:cstheme="minorHAnsi"/>
                <w:sz w:val="24"/>
                <w:szCs w:val="24"/>
              </w:rPr>
              <w:t>To teach pupils within the school and to carry out other such associated duties as are reasonably assigned</w:t>
            </w:r>
            <w:r w:rsidR="004264B7" w:rsidRPr="004264B7">
              <w:rPr>
                <w:rFonts w:cstheme="minorHAnsi"/>
                <w:sz w:val="24"/>
                <w:szCs w:val="24"/>
              </w:rPr>
              <w:t xml:space="preserve"> by the head teacher(s)</w:t>
            </w:r>
          </w:p>
          <w:p w:rsidR="004264B7" w:rsidRPr="004264B7" w:rsidRDefault="0035698B" w:rsidP="004264B7">
            <w:pPr>
              <w:pStyle w:val="ListParagraph"/>
              <w:numPr>
                <w:ilvl w:val="0"/>
                <w:numId w:val="9"/>
              </w:numPr>
              <w:jc w:val="both"/>
              <w:rPr>
                <w:rFonts w:cstheme="minorHAnsi"/>
                <w:sz w:val="24"/>
                <w:szCs w:val="24"/>
              </w:rPr>
            </w:pPr>
            <w:r w:rsidRPr="004264B7">
              <w:rPr>
                <w:rFonts w:cstheme="minorHAnsi"/>
                <w:sz w:val="24"/>
                <w:szCs w:val="24"/>
              </w:rPr>
              <w:t xml:space="preserve">To meet the professional standards for teachers. </w:t>
            </w:r>
          </w:p>
          <w:p w:rsidR="006A3E3E" w:rsidRPr="004264B7" w:rsidRDefault="0035698B" w:rsidP="004264B7">
            <w:pPr>
              <w:pStyle w:val="ListParagraph"/>
              <w:numPr>
                <w:ilvl w:val="0"/>
                <w:numId w:val="9"/>
              </w:numPr>
              <w:jc w:val="both"/>
              <w:rPr>
                <w:rFonts w:cstheme="minorHAnsi"/>
                <w:sz w:val="24"/>
                <w:szCs w:val="24"/>
              </w:rPr>
            </w:pPr>
            <w:r w:rsidRPr="004264B7">
              <w:rPr>
                <w:rFonts w:cstheme="minorHAnsi"/>
                <w:sz w:val="24"/>
                <w:szCs w:val="24"/>
              </w:rPr>
              <w:t>To ensure that school policies and procedures are adhered to in order to ensure pupil progress and development.</w:t>
            </w:r>
          </w:p>
          <w:p w:rsidR="0035698B" w:rsidRPr="002717A1" w:rsidRDefault="0035698B" w:rsidP="002717A1">
            <w:pPr>
              <w:jc w:val="both"/>
              <w:rPr>
                <w:rFonts w:cstheme="minorHAnsi"/>
                <w:sz w:val="24"/>
                <w:szCs w:val="24"/>
              </w:rPr>
            </w:pPr>
          </w:p>
          <w:p w:rsidR="0035698B" w:rsidRPr="002717A1" w:rsidRDefault="0035698B" w:rsidP="002717A1">
            <w:pPr>
              <w:jc w:val="both"/>
              <w:rPr>
                <w:rFonts w:cstheme="minorHAnsi"/>
                <w:sz w:val="24"/>
                <w:szCs w:val="24"/>
              </w:rPr>
            </w:pPr>
            <w:r w:rsidRPr="002717A1">
              <w:rPr>
                <w:rFonts w:cstheme="minorHAnsi"/>
                <w:sz w:val="24"/>
                <w:szCs w:val="24"/>
              </w:rPr>
              <w:t>In addition to your general teaching duties</w:t>
            </w:r>
            <w:r w:rsidR="004264B7">
              <w:rPr>
                <w:rFonts w:cstheme="minorHAnsi"/>
                <w:sz w:val="24"/>
                <w:szCs w:val="24"/>
              </w:rPr>
              <w:t>,</w:t>
            </w:r>
            <w:r w:rsidR="003641CD">
              <w:rPr>
                <w:rFonts w:cstheme="minorHAnsi"/>
                <w:sz w:val="24"/>
                <w:szCs w:val="24"/>
              </w:rPr>
              <w:t xml:space="preserve"> you may</w:t>
            </w:r>
            <w:r w:rsidRPr="002717A1">
              <w:rPr>
                <w:rFonts w:cstheme="minorHAnsi"/>
                <w:sz w:val="24"/>
                <w:szCs w:val="24"/>
              </w:rPr>
              <w:t xml:space="preserve"> expected to lead the work of colleagues and policy in one or more subjects in order to promote the effective teaching and learning of pupils.</w:t>
            </w:r>
          </w:p>
          <w:p w:rsidR="002717A1" w:rsidRPr="002717A1" w:rsidRDefault="002717A1">
            <w:pPr>
              <w:rPr>
                <w:rFonts w:cstheme="minorHAnsi"/>
                <w:sz w:val="24"/>
                <w:szCs w:val="24"/>
              </w:rPr>
            </w:pPr>
          </w:p>
        </w:tc>
      </w:tr>
      <w:tr w:rsidR="0035698B" w:rsidRPr="002717A1" w:rsidTr="00B3116D">
        <w:tc>
          <w:tcPr>
            <w:tcW w:w="10348" w:type="dxa"/>
            <w:gridSpan w:val="2"/>
          </w:tcPr>
          <w:p w:rsidR="002717A1" w:rsidRPr="002717A1" w:rsidRDefault="002717A1">
            <w:pPr>
              <w:rPr>
                <w:rFonts w:cstheme="minorHAnsi"/>
                <w:sz w:val="24"/>
                <w:szCs w:val="24"/>
              </w:rPr>
            </w:pPr>
          </w:p>
          <w:p w:rsidR="0035698B" w:rsidRPr="002717A1" w:rsidRDefault="0035698B">
            <w:pPr>
              <w:rPr>
                <w:rFonts w:cstheme="minorHAnsi"/>
                <w:sz w:val="24"/>
                <w:szCs w:val="24"/>
              </w:rPr>
            </w:pPr>
            <w:r w:rsidRPr="002717A1">
              <w:rPr>
                <w:rFonts w:cstheme="minorHAnsi"/>
                <w:sz w:val="24"/>
                <w:szCs w:val="24"/>
              </w:rPr>
              <w:t xml:space="preserve">The </w:t>
            </w:r>
            <w:r w:rsidRPr="004264B7">
              <w:rPr>
                <w:rFonts w:cstheme="minorHAnsi"/>
                <w:sz w:val="24"/>
                <w:szCs w:val="24"/>
              </w:rPr>
              <w:t>appointment is subject to the current conditions of employment of teachers as outlined in the School Teachers’ Pay and Conditions Document, the DfE Teachers’ Standards (2012) and other current educational legislation.</w:t>
            </w:r>
          </w:p>
          <w:p w:rsidR="002717A1" w:rsidRPr="002717A1" w:rsidRDefault="002717A1">
            <w:pPr>
              <w:rPr>
                <w:rFonts w:cstheme="minorHAnsi"/>
                <w:b/>
                <w:sz w:val="24"/>
                <w:szCs w:val="24"/>
              </w:rPr>
            </w:pPr>
          </w:p>
        </w:tc>
      </w:tr>
      <w:tr w:rsidR="002717A1" w:rsidRPr="002717A1" w:rsidTr="00B3116D">
        <w:tc>
          <w:tcPr>
            <w:tcW w:w="10348" w:type="dxa"/>
            <w:gridSpan w:val="2"/>
          </w:tcPr>
          <w:p w:rsidR="002717A1" w:rsidRPr="002717A1" w:rsidRDefault="002717A1">
            <w:pPr>
              <w:rPr>
                <w:rFonts w:cstheme="minorHAnsi"/>
                <w:b/>
                <w:sz w:val="24"/>
                <w:szCs w:val="24"/>
              </w:rPr>
            </w:pPr>
          </w:p>
          <w:p w:rsidR="002717A1" w:rsidRPr="002717A1" w:rsidRDefault="002717A1">
            <w:pPr>
              <w:rPr>
                <w:rFonts w:cstheme="minorHAnsi"/>
                <w:b/>
                <w:sz w:val="24"/>
                <w:szCs w:val="24"/>
              </w:rPr>
            </w:pPr>
            <w:r w:rsidRPr="002717A1">
              <w:rPr>
                <w:rFonts w:cstheme="minorHAnsi"/>
                <w:b/>
                <w:sz w:val="24"/>
                <w:szCs w:val="24"/>
              </w:rPr>
              <w:t>KEY ACCOUNTABILITIES</w:t>
            </w:r>
          </w:p>
          <w:p w:rsidR="002717A1" w:rsidRPr="002717A1" w:rsidRDefault="002717A1">
            <w:pPr>
              <w:rPr>
                <w:rFonts w:cstheme="minorHAnsi"/>
                <w:b/>
                <w:sz w:val="24"/>
                <w:szCs w:val="24"/>
              </w:rPr>
            </w:pPr>
          </w:p>
        </w:tc>
      </w:tr>
      <w:tr w:rsidR="002717A1" w:rsidRPr="002717A1" w:rsidTr="00B3116D">
        <w:tc>
          <w:tcPr>
            <w:tcW w:w="10348" w:type="dxa"/>
            <w:gridSpan w:val="2"/>
          </w:tcPr>
          <w:p w:rsidR="002717A1" w:rsidRPr="00A07DB7" w:rsidRDefault="002717A1" w:rsidP="002717A1">
            <w:pPr>
              <w:pStyle w:val="ListParagraph"/>
              <w:numPr>
                <w:ilvl w:val="0"/>
                <w:numId w:val="2"/>
              </w:numPr>
              <w:rPr>
                <w:rFonts w:cstheme="minorHAnsi"/>
                <w:b/>
                <w:sz w:val="24"/>
                <w:szCs w:val="24"/>
              </w:rPr>
            </w:pPr>
            <w:r w:rsidRPr="00A07DB7">
              <w:rPr>
                <w:rFonts w:cstheme="minorHAnsi"/>
                <w:b/>
                <w:sz w:val="24"/>
                <w:szCs w:val="24"/>
              </w:rPr>
              <w:t>Teaching</w:t>
            </w:r>
          </w:p>
          <w:p w:rsidR="002717A1" w:rsidRPr="004264B7" w:rsidRDefault="003641CD" w:rsidP="002717A1">
            <w:pPr>
              <w:pStyle w:val="ListParagraph"/>
              <w:numPr>
                <w:ilvl w:val="0"/>
                <w:numId w:val="1"/>
              </w:numPr>
              <w:rPr>
                <w:rFonts w:cstheme="minorHAnsi"/>
                <w:sz w:val="24"/>
                <w:szCs w:val="24"/>
              </w:rPr>
            </w:pPr>
            <w:r>
              <w:rPr>
                <w:rFonts w:cstheme="minorHAnsi"/>
                <w:sz w:val="24"/>
                <w:szCs w:val="24"/>
              </w:rPr>
              <w:t>Alongside the EYFS Leader, p</w:t>
            </w:r>
            <w:r w:rsidR="002717A1" w:rsidRPr="004264B7">
              <w:rPr>
                <w:rFonts w:cstheme="minorHAnsi"/>
                <w:sz w:val="24"/>
                <w:szCs w:val="24"/>
              </w:rPr>
              <w:t>lan &amp; deliver high quality lessons and sequences of lessons within the context of the school’s plans, curriculum and schemes of work, ensuring outstanding learning for all children (including SEND and More Able)</w:t>
            </w:r>
          </w:p>
          <w:p w:rsidR="002717A1" w:rsidRPr="00A07DB7" w:rsidRDefault="003641CD" w:rsidP="002717A1">
            <w:pPr>
              <w:pStyle w:val="ListParagraph"/>
              <w:numPr>
                <w:ilvl w:val="0"/>
                <w:numId w:val="1"/>
              </w:numPr>
              <w:rPr>
                <w:rFonts w:cstheme="minorHAnsi"/>
                <w:sz w:val="24"/>
                <w:szCs w:val="24"/>
              </w:rPr>
            </w:pPr>
            <w:r>
              <w:rPr>
                <w:rFonts w:cstheme="minorHAnsi"/>
                <w:sz w:val="24"/>
                <w:szCs w:val="24"/>
              </w:rPr>
              <w:t xml:space="preserve">To </w:t>
            </w:r>
            <w:r w:rsidR="002717A1" w:rsidRPr="00A07DB7">
              <w:rPr>
                <w:rFonts w:cstheme="minorHAnsi"/>
                <w:sz w:val="24"/>
                <w:szCs w:val="24"/>
              </w:rPr>
              <w:t>assess, monitor, record and report on the learning needs, progress and achievements of assigned pupils and set targets for improvement, following the school’s procedures</w:t>
            </w:r>
          </w:p>
          <w:p w:rsidR="002717A1" w:rsidRPr="00A07DB7" w:rsidRDefault="002717A1" w:rsidP="002717A1">
            <w:pPr>
              <w:pStyle w:val="ListParagraph"/>
              <w:numPr>
                <w:ilvl w:val="0"/>
                <w:numId w:val="1"/>
              </w:numPr>
              <w:rPr>
                <w:rFonts w:cstheme="minorHAnsi"/>
                <w:sz w:val="24"/>
                <w:szCs w:val="24"/>
              </w:rPr>
            </w:pPr>
            <w:r w:rsidRPr="00A07DB7">
              <w:rPr>
                <w:rFonts w:cstheme="minorHAnsi"/>
                <w:sz w:val="24"/>
                <w:szCs w:val="24"/>
              </w:rPr>
              <w:t>Have high expectations and provide appropriate challenge</w:t>
            </w:r>
          </w:p>
          <w:p w:rsidR="002717A1" w:rsidRPr="00A07DB7" w:rsidRDefault="002717A1" w:rsidP="002717A1">
            <w:pPr>
              <w:pStyle w:val="ListParagraph"/>
              <w:numPr>
                <w:ilvl w:val="0"/>
                <w:numId w:val="1"/>
              </w:numPr>
              <w:rPr>
                <w:rFonts w:cstheme="minorHAnsi"/>
                <w:sz w:val="24"/>
                <w:szCs w:val="24"/>
              </w:rPr>
            </w:pPr>
            <w:r w:rsidRPr="00A07DB7">
              <w:rPr>
                <w:rFonts w:cstheme="minorHAnsi"/>
                <w:sz w:val="24"/>
                <w:szCs w:val="24"/>
              </w:rPr>
              <w:t>Use carefully chosen teaching and learning strategies to communicate clear learning objectives and expectations</w:t>
            </w:r>
          </w:p>
          <w:p w:rsidR="002717A1" w:rsidRPr="00A07DB7" w:rsidRDefault="002717A1" w:rsidP="002717A1">
            <w:pPr>
              <w:pStyle w:val="ListParagraph"/>
              <w:numPr>
                <w:ilvl w:val="0"/>
                <w:numId w:val="1"/>
              </w:numPr>
              <w:rPr>
                <w:rFonts w:cstheme="minorHAnsi"/>
                <w:sz w:val="24"/>
                <w:szCs w:val="24"/>
              </w:rPr>
            </w:pPr>
            <w:r w:rsidRPr="00A07DB7">
              <w:rPr>
                <w:rFonts w:cstheme="minorHAnsi"/>
                <w:sz w:val="24"/>
                <w:szCs w:val="24"/>
              </w:rPr>
              <w:t>Be a creative, innovative and reflective teacher who is passionate and positive about children’s learning</w:t>
            </w:r>
          </w:p>
          <w:p w:rsidR="002717A1" w:rsidRPr="00A07DB7" w:rsidRDefault="002717A1" w:rsidP="002717A1">
            <w:pPr>
              <w:pStyle w:val="ListParagraph"/>
              <w:numPr>
                <w:ilvl w:val="0"/>
                <w:numId w:val="1"/>
              </w:numPr>
              <w:rPr>
                <w:rFonts w:cstheme="minorHAnsi"/>
                <w:sz w:val="24"/>
                <w:szCs w:val="24"/>
              </w:rPr>
            </w:pPr>
            <w:r w:rsidRPr="00A07DB7">
              <w:rPr>
                <w:rFonts w:cstheme="minorHAnsi"/>
                <w:sz w:val="24"/>
                <w:szCs w:val="24"/>
              </w:rPr>
              <w:t>Build and maintain a secure, stimulating and well-organised lear</w:t>
            </w:r>
            <w:r w:rsidR="002850BF" w:rsidRPr="00A07DB7">
              <w:rPr>
                <w:rFonts w:cstheme="minorHAnsi"/>
                <w:sz w:val="24"/>
                <w:szCs w:val="24"/>
              </w:rPr>
              <w:t>n</w:t>
            </w:r>
            <w:r w:rsidRPr="00A07DB7">
              <w:rPr>
                <w:rFonts w:cstheme="minorHAnsi"/>
                <w:sz w:val="24"/>
                <w:szCs w:val="24"/>
              </w:rPr>
              <w:t>ing environment that enables excellence and enjoyment for all learners and encourages independence, responsibility and respect</w:t>
            </w:r>
            <w:r w:rsidR="002850BF" w:rsidRPr="00A07DB7">
              <w:rPr>
                <w:rFonts w:cstheme="minorHAnsi"/>
                <w:sz w:val="24"/>
                <w:szCs w:val="24"/>
              </w:rPr>
              <w:t>.</w:t>
            </w:r>
          </w:p>
        </w:tc>
      </w:tr>
      <w:tr w:rsidR="002717A1" w:rsidRPr="002717A1" w:rsidTr="00B3116D">
        <w:tc>
          <w:tcPr>
            <w:tcW w:w="10348" w:type="dxa"/>
            <w:gridSpan w:val="2"/>
          </w:tcPr>
          <w:p w:rsidR="002717A1" w:rsidRPr="00A07DB7" w:rsidRDefault="002717A1" w:rsidP="002717A1">
            <w:pPr>
              <w:pStyle w:val="ListParagraph"/>
              <w:numPr>
                <w:ilvl w:val="0"/>
                <w:numId w:val="2"/>
              </w:numPr>
              <w:rPr>
                <w:rFonts w:cstheme="minorHAnsi"/>
                <w:b/>
                <w:sz w:val="24"/>
                <w:szCs w:val="24"/>
              </w:rPr>
            </w:pPr>
            <w:r w:rsidRPr="00A07DB7">
              <w:rPr>
                <w:rFonts w:cstheme="minorHAnsi"/>
                <w:b/>
                <w:sz w:val="24"/>
                <w:szCs w:val="24"/>
              </w:rPr>
              <w:t>Whole school organisation, strategy and development</w:t>
            </w:r>
          </w:p>
          <w:p w:rsidR="002717A1" w:rsidRPr="00A07DB7" w:rsidRDefault="002850BF" w:rsidP="002850BF">
            <w:pPr>
              <w:pStyle w:val="ListParagraph"/>
              <w:numPr>
                <w:ilvl w:val="0"/>
                <w:numId w:val="3"/>
              </w:numPr>
              <w:rPr>
                <w:rFonts w:cstheme="minorHAnsi"/>
                <w:sz w:val="24"/>
                <w:szCs w:val="24"/>
              </w:rPr>
            </w:pPr>
            <w:r w:rsidRPr="00A07DB7">
              <w:rPr>
                <w:rFonts w:cstheme="minorHAnsi"/>
                <w:sz w:val="24"/>
                <w:szCs w:val="24"/>
              </w:rPr>
              <w:t>To contribute to the development, implementation and evaluation of the school’s policies, practices and procedures in such a way as to support the school’s values, vision and positive ethos</w:t>
            </w:r>
          </w:p>
          <w:p w:rsidR="00B3116D" w:rsidRPr="00B3116D" w:rsidRDefault="002850BF" w:rsidP="00B3116D">
            <w:pPr>
              <w:pStyle w:val="ListParagraph"/>
              <w:numPr>
                <w:ilvl w:val="0"/>
                <w:numId w:val="3"/>
              </w:numPr>
              <w:rPr>
                <w:rFonts w:cstheme="minorHAnsi"/>
                <w:b/>
                <w:sz w:val="24"/>
                <w:szCs w:val="24"/>
              </w:rPr>
            </w:pPr>
            <w:r w:rsidRPr="00A07DB7">
              <w:rPr>
                <w:rFonts w:cstheme="minorHAnsi"/>
                <w:sz w:val="24"/>
                <w:szCs w:val="24"/>
              </w:rPr>
              <w:lastRenderedPageBreak/>
              <w:t>To work with others on curriculum and/ or pupil development to secure co-ordinated outcomes.</w:t>
            </w:r>
          </w:p>
        </w:tc>
      </w:tr>
      <w:tr w:rsidR="002850BF" w:rsidRPr="002717A1" w:rsidTr="00B3116D">
        <w:tc>
          <w:tcPr>
            <w:tcW w:w="10348" w:type="dxa"/>
            <w:gridSpan w:val="2"/>
          </w:tcPr>
          <w:p w:rsidR="002850BF" w:rsidRPr="00A07DB7" w:rsidRDefault="002850BF" w:rsidP="002850BF">
            <w:pPr>
              <w:pStyle w:val="ListParagraph"/>
              <w:numPr>
                <w:ilvl w:val="0"/>
                <w:numId w:val="2"/>
              </w:numPr>
              <w:rPr>
                <w:rFonts w:cstheme="minorHAnsi"/>
                <w:sz w:val="24"/>
                <w:szCs w:val="24"/>
              </w:rPr>
            </w:pPr>
            <w:r w:rsidRPr="00A07DB7">
              <w:rPr>
                <w:rFonts w:cstheme="minorHAnsi"/>
                <w:sz w:val="24"/>
                <w:szCs w:val="24"/>
              </w:rPr>
              <w:lastRenderedPageBreak/>
              <w:t>Health, safety and discipline</w:t>
            </w:r>
          </w:p>
          <w:p w:rsidR="002850BF" w:rsidRPr="00A07DB7" w:rsidRDefault="002850BF" w:rsidP="002850BF">
            <w:pPr>
              <w:pStyle w:val="ListParagraph"/>
              <w:numPr>
                <w:ilvl w:val="0"/>
                <w:numId w:val="4"/>
              </w:numPr>
              <w:rPr>
                <w:rFonts w:cstheme="minorHAnsi"/>
                <w:sz w:val="24"/>
                <w:szCs w:val="24"/>
              </w:rPr>
            </w:pPr>
            <w:r w:rsidRPr="00A07DB7">
              <w:rPr>
                <w:rFonts w:cstheme="minorHAnsi"/>
                <w:sz w:val="24"/>
                <w:szCs w:val="24"/>
              </w:rPr>
              <w:t>To promote the safety and well-being of all pupils</w:t>
            </w:r>
          </w:p>
          <w:p w:rsidR="002850BF" w:rsidRPr="00A07DB7" w:rsidRDefault="002850BF" w:rsidP="002850BF">
            <w:pPr>
              <w:pStyle w:val="ListParagraph"/>
              <w:numPr>
                <w:ilvl w:val="0"/>
                <w:numId w:val="4"/>
              </w:numPr>
              <w:rPr>
                <w:rFonts w:cstheme="minorHAnsi"/>
                <w:sz w:val="24"/>
                <w:szCs w:val="24"/>
              </w:rPr>
            </w:pPr>
            <w:r w:rsidRPr="00A07DB7">
              <w:rPr>
                <w:rFonts w:cstheme="minorHAnsi"/>
                <w:sz w:val="24"/>
                <w:szCs w:val="24"/>
              </w:rPr>
              <w:t>To understand and apply safeguarding policies and procedures</w:t>
            </w:r>
          </w:p>
          <w:p w:rsidR="002850BF" w:rsidRPr="00A07DB7" w:rsidRDefault="002850BF" w:rsidP="002850BF">
            <w:pPr>
              <w:pStyle w:val="ListParagraph"/>
              <w:numPr>
                <w:ilvl w:val="0"/>
                <w:numId w:val="4"/>
              </w:numPr>
              <w:rPr>
                <w:rFonts w:cstheme="minorHAnsi"/>
                <w:sz w:val="24"/>
                <w:szCs w:val="24"/>
              </w:rPr>
            </w:pPr>
            <w:r w:rsidRPr="00A07DB7">
              <w:rPr>
                <w:rFonts w:cstheme="minorHAnsi"/>
                <w:sz w:val="24"/>
                <w:szCs w:val="24"/>
              </w:rPr>
              <w:t>To secure a high standard of pupil behaviour in the classroom and around the school, in accordance with the school’s values and behaviour policy.</w:t>
            </w:r>
          </w:p>
        </w:tc>
      </w:tr>
      <w:tr w:rsidR="002850BF" w:rsidRPr="002717A1" w:rsidTr="00B3116D">
        <w:tc>
          <w:tcPr>
            <w:tcW w:w="10348" w:type="dxa"/>
            <w:gridSpan w:val="2"/>
          </w:tcPr>
          <w:p w:rsidR="002850BF" w:rsidRPr="00562F36" w:rsidRDefault="002850BF" w:rsidP="002850BF">
            <w:pPr>
              <w:pStyle w:val="ListParagraph"/>
              <w:numPr>
                <w:ilvl w:val="0"/>
                <w:numId w:val="2"/>
              </w:numPr>
              <w:rPr>
                <w:rFonts w:cstheme="minorHAnsi"/>
                <w:b/>
                <w:sz w:val="24"/>
                <w:szCs w:val="24"/>
              </w:rPr>
            </w:pPr>
            <w:r w:rsidRPr="00562F36">
              <w:rPr>
                <w:rFonts w:cstheme="minorHAnsi"/>
                <w:b/>
                <w:sz w:val="24"/>
                <w:szCs w:val="24"/>
              </w:rPr>
              <w:t>Management of staff and resources</w:t>
            </w:r>
          </w:p>
          <w:p w:rsidR="002850BF" w:rsidRPr="00A07DB7" w:rsidRDefault="002850BF" w:rsidP="002850BF">
            <w:pPr>
              <w:pStyle w:val="ListParagraph"/>
              <w:numPr>
                <w:ilvl w:val="0"/>
                <w:numId w:val="5"/>
              </w:numPr>
              <w:rPr>
                <w:rFonts w:cstheme="minorHAnsi"/>
                <w:sz w:val="24"/>
                <w:szCs w:val="24"/>
              </w:rPr>
            </w:pPr>
            <w:r w:rsidRPr="00A07DB7">
              <w:rPr>
                <w:rFonts w:cstheme="minorHAnsi"/>
                <w:sz w:val="24"/>
                <w:szCs w:val="24"/>
              </w:rPr>
              <w:t>To lead and manage support staff assigned to you and, where appropriate, other teachers, in an effective way to deliver high quality teaching and learning</w:t>
            </w:r>
          </w:p>
          <w:p w:rsidR="002850BF" w:rsidRPr="00A07DB7" w:rsidRDefault="002850BF" w:rsidP="002850BF">
            <w:pPr>
              <w:pStyle w:val="ListParagraph"/>
              <w:numPr>
                <w:ilvl w:val="0"/>
                <w:numId w:val="5"/>
              </w:numPr>
              <w:rPr>
                <w:rFonts w:cstheme="minorHAnsi"/>
                <w:sz w:val="24"/>
                <w:szCs w:val="24"/>
              </w:rPr>
            </w:pPr>
            <w:r w:rsidRPr="00A07DB7">
              <w:rPr>
                <w:rFonts w:cstheme="minorHAnsi"/>
                <w:sz w:val="24"/>
                <w:szCs w:val="24"/>
              </w:rPr>
              <w:t>To work as part of a team, planning co-operatively, sharing information, ideas and expertise</w:t>
            </w:r>
          </w:p>
          <w:p w:rsidR="002850BF" w:rsidRPr="00A07DB7" w:rsidRDefault="002850BF" w:rsidP="002850BF">
            <w:pPr>
              <w:pStyle w:val="ListParagraph"/>
              <w:numPr>
                <w:ilvl w:val="0"/>
                <w:numId w:val="5"/>
              </w:numPr>
              <w:rPr>
                <w:rFonts w:cstheme="minorHAnsi"/>
                <w:sz w:val="24"/>
                <w:szCs w:val="24"/>
              </w:rPr>
            </w:pPr>
            <w:r w:rsidRPr="00A07DB7">
              <w:rPr>
                <w:rFonts w:cstheme="minorHAnsi"/>
                <w:sz w:val="24"/>
                <w:szCs w:val="24"/>
              </w:rPr>
              <w:t>To contribute to the professional development of other teachers and support staff</w:t>
            </w:r>
          </w:p>
          <w:p w:rsidR="002850BF" w:rsidRPr="00A07DB7" w:rsidRDefault="002850BF" w:rsidP="002850BF">
            <w:pPr>
              <w:pStyle w:val="ListParagraph"/>
              <w:numPr>
                <w:ilvl w:val="0"/>
                <w:numId w:val="5"/>
              </w:numPr>
              <w:rPr>
                <w:rFonts w:cstheme="minorHAnsi"/>
                <w:sz w:val="24"/>
                <w:szCs w:val="24"/>
              </w:rPr>
            </w:pPr>
            <w:r w:rsidRPr="00A07DB7">
              <w:rPr>
                <w:rFonts w:cstheme="minorHAnsi"/>
                <w:sz w:val="24"/>
                <w:szCs w:val="24"/>
              </w:rPr>
              <w:t>To deploy effectively the resources delegated to you.</w:t>
            </w:r>
          </w:p>
        </w:tc>
      </w:tr>
      <w:tr w:rsidR="002850BF" w:rsidRPr="002717A1" w:rsidTr="00B3116D">
        <w:tc>
          <w:tcPr>
            <w:tcW w:w="10348" w:type="dxa"/>
            <w:gridSpan w:val="2"/>
          </w:tcPr>
          <w:p w:rsidR="002850BF" w:rsidRPr="00A07DB7" w:rsidRDefault="002850BF" w:rsidP="002850BF">
            <w:pPr>
              <w:pStyle w:val="ListParagraph"/>
              <w:numPr>
                <w:ilvl w:val="0"/>
                <w:numId w:val="2"/>
              </w:numPr>
              <w:rPr>
                <w:rFonts w:cstheme="minorHAnsi"/>
                <w:b/>
                <w:sz w:val="24"/>
                <w:szCs w:val="24"/>
              </w:rPr>
            </w:pPr>
            <w:r w:rsidRPr="00A07DB7">
              <w:rPr>
                <w:rFonts w:cstheme="minorHAnsi"/>
                <w:b/>
                <w:sz w:val="24"/>
                <w:szCs w:val="24"/>
              </w:rPr>
              <w:t>Professional development</w:t>
            </w:r>
          </w:p>
          <w:p w:rsidR="002850BF" w:rsidRPr="00A07DB7" w:rsidRDefault="002850BF" w:rsidP="002850BF">
            <w:pPr>
              <w:pStyle w:val="ListParagraph"/>
              <w:numPr>
                <w:ilvl w:val="0"/>
                <w:numId w:val="6"/>
              </w:numPr>
              <w:rPr>
                <w:rFonts w:cstheme="minorHAnsi"/>
                <w:sz w:val="24"/>
                <w:szCs w:val="24"/>
              </w:rPr>
            </w:pPr>
            <w:r w:rsidRPr="00A07DB7">
              <w:rPr>
                <w:rFonts w:cstheme="minorHAnsi"/>
                <w:sz w:val="24"/>
                <w:szCs w:val="24"/>
              </w:rPr>
              <w:t>To take professional responsibility for own professional development, participate in arrangements for appraisal, setting objectives and reviewing own performance</w:t>
            </w:r>
          </w:p>
          <w:p w:rsidR="002850BF" w:rsidRPr="00A07DB7" w:rsidRDefault="002850BF" w:rsidP="002850BF">
            <w:pPr>
              <w:pStyle w:val="ListParagraph"/>
              <w:numPr>
                <w:ilvl w:val="0"/>
                <w:numId w:val="6"/>
              </w:numPr>
              <w:rPr>
                <w:rFonts w:cstheme="minorHAnsi"/>
                <w:sz w:val="24"/>
                <w:szCs w:val="24"/>
              </w:rPr>
            </w:pPr>
            <w:r w:rsidRPr="00A07DB7">
              <w:rPr>
                <w:rFonts w:cstheme="minorHAnsi"/>
                <w:sz w:val="24"/>
                <w:szCs w:val="24"/>
              </w:rPr>
              <w:t>To part</w:t>
            </w:r>
            <w:r w:rsidR="00A07DB7" w:rsidRPr="00A07DB7">
              <w:rPr>
                <w:rFonts w:cstheme="minorHAnsi"/>
                <w:sz w:val="24"/>
                <w:szCs w:val="24"/>
              </w:rPr>
              <w:t>i</w:t>
            </w:r>
            <w:r w:rsidRPr="00A07DB7">
              <w:rPr>
                <w:rFonts w:cstheme="minorHAnsi"/>
                <w:sz w:val="24"/>
                <w:szCs w:val="24"/>
              </w:rPr>
              <w:t>cipate in arrangements for own further training and professional development, keeping up to date with current developments</w:t>
            </w:r>
          </w:p>
          <w:p w:rsidR="002850BF" w:rsidRPr="00A07DB7" w:rsidRDefault="002850BF" w:rsidP="002850BF">
            <w:pPr>
              <w:pStyle w:val="ListParagraph"/>
              <w:numPr>
                <w:ilvl w:val="0"/>
                <w:numId w:val="6"/>
              </w:numPr>
              <w:rPr>
                <w:rFonts w:cstheme="minorHAnsi"/>
                <w:b/>
                <w:sz w:val="24"/>
                <w:szCs w:val="24"/>
              </w:rPr>
            </w:pPr>
            <w:r w:rsidRPr="00A07DB7">
              <w:rPr>
                <w:rFonts w:cstheme="minorHAnsi"/>
                <w:sz w:val="24"/>
                <w:szCs w:val="24"/>
              </w:rPr>
              <w:t>To contribute, where appropriate, to the professional development of other teachers and support staff, including induction</w:t>
            </w:r>
            <w:r w:rsidR="00A07DB7" w:rsidRPr="00A07DB7">
              <w:rPr>
                <w:rFonts w:cstheme="minorHAnsi"/>
                <w:sz w:val="24"/>
                <w:szCs w:val="24"/>
              </w:rPr>
              <w:t>.</w:t>
            </w:r>
          </w:p>
        </w:tc>
      </w:tr>
      <w:tr w:rsidR="00A07DB7" w:rsidRPr="002717A1" w:rsidTr="00B3116D">
        <w:tc>
          <w:tcPr>
            <w:tcW w:w="10348" w:type="dxa"/>
            <w:gridSpan w:val="2"/>
          </w:tcPr>
          <w:p w:rsidR="00A07DB7" w:rsidRPr="00A07DB7" w:rsidRDefault="00A07DB7" w:rsidP="00A07DB7">
            <w:pPr>
              <w:pStyle w:val="ListParagraph"/>
              <w:numPr>
                <w:ilvl w:val="0"/>
                <w:numId w:val="2"/>
              </w:numPr>
              <w:rPr>
                <w:rFonts w:cstheme="minorHAnsi"/>
                <w:b/>
                <w:sz w:val="24"/>
                <w:szCs w:val="24"/>
              </w:rPr>
            </w:pPr>
            <w:r w:rsidRPr="00A07DB7">
              <w:rPr>
                <w:rFonts w:cstheme="minorHAnsi"/>
                <w:b/>
                <w:sz w:val="24"/>
                <w:szCs w:val="24"/>
              </w:rPr>
              <w:t>Communication</w:t>
            </w:r>
          </w:p>
          <w:p w:rsidR="00A07DB7" w:rsidRPr="00A07DB7" w:rsidRDefault="00A07DB7" w:rsidP="00A07DB7">
            <w:pPr>
              <w:pStyle w:val="ListParagraph"/>
              <w:numPr>
                <w:ilvl w:val="0"/>
                <w:numId w:val="7"/>
              </w:numPr>
              <w:rPr>
                <w:rFonts w:cstheme="minorHAnsi"/>
                <w:sz w:val="24"/>
                <w:szCs w:val="24"/>
              </w:rPr>
            </w:pPr>
            <w:r w:rsidRPr="00A07DB7">
              <w:rPr>
                <w:rFonts w:cstheme="minorHAnsi"/>
                <w:sz w:val="24"/>
                <w:szCs w:val="24"/>
              </w:rPr>
              <w:t>Lia</w:t>
            </w:r>
            <w:r w:rsidR="004264B7">
              <w:rPr>
                <w:rFonts w:cstheme="minorHAnsi"/>
                <w:sz w:val="24"/>
                <w:szCs w:val="24"/>
              </w:rPr>
              <w:t>i</w:t>
            </w:r>
            <w:r w:rsidRPr="00A07DB7">
              <w:rPr>
                <w:rFonts w:cstheme="minorHAnsi"/>
                <w:sz w:val="24"/>
                <w:szCs w:val="24"/>
              </w:rPr>
              <w:t>se effectively, both orally and in writing, with parents/carers and outside agencies preparing informative reports as required</w:t>
            </w:r>
          </w:p>
          <w:p w:rsidR="00A07DB7" w:rsidRPr="00A07DB7" w:rsidRDefault="00A07DB7" w:rsidP="00A07DB7">
            <w:pPr>
              <w:pStyle w:val="ListParagraph"/>
              <w:numPr>
                <w:ilvl w:val="0"/>
                <w:numId w:val="7"/>
              </w:numPr>
              <w:rPr>
                <w:rFonts w:cstheme="minorHAnsi"/>
                <w:b/>
                <w:sz w:val="24"/>
                <w:szCs w:val="24"/>
              </w:rPr>
            </w:pPr>
            <w:r w:rsidRPr="00A07DB7">
              <w:rPr>
                <w:rFonts w:cstheme="minorHAnsi"/>
                <w:sz w:val="24"/>
                <w:szCs w:val="24"/>
              </w:rPr>
              <w:t>Encourage parental support in terms of lear</w:t>
            </w:r>
            <w:r>
              <w:rPr>
                <w:rFonts w:cstheme="minorHAnsi"/>
                <w:sz w:val="24"/>
                <w:szCs w:val="24"/>
              </w:rPr>
              <w:t>n</w:t>
            </w:r>
            <w:r w:rsidRPr="00A07DB7">
              <w:rPr>
                <w:rFonts w:cstheme="minorHAnsi"/>
                <w:sz w:val="24"/>
                <w:szCs w:val="24"/>
              </w:rPr>
              <w:t>ing, attendance and behaviour</w:t>
            </w:r>
            <w:r>
              <w:rPr>
                <w:rFonts w:cstheme="minorHAnsi"/>
                <w:sz w:val="24"/>
                <w:szCs w:val="24"/>
              </w:rPr>
              <w:t>.</w:t>
            </w:r>
          </w:p>
        </w:tc>
      </w:tr>
      <w:tr w:rsidR="00A07DB7" w:rsidRPr="002717A1" w:rsidTr="00B3116D">
        <w:tc>
          <w:tcPr>
            <w:tcW w:w="10348" w:type="dxa"/>
            <w:gridSpan w:val="2"/>
          </w:tcPr>
          <w:p w:rsidR="00A07DB7" w:rsidRDefault="00A07DB7" w:rsidP="00A07DB7">
            <w:pPr>
              <w:pStyle w:val="ListParagraph"/>
              <w:numPr>
                <w:ilvl w:val="0"/>
                <w:numId w:val="2"/>
              </w:numPr>
              <w:rPr>
                <w:rFonts w:cstheme="minorHAnsi"/>
                <w:b/>
                <w:sz w:val="24"/>
                <w:szCs w:val="24"/>
              </w:rPr>
            </w:pPr>
            <w:r>
              <w:rPr>
                <w:rFonts w:cstheme="minorHAnsi"/>
                <w:b/>
                <w:sz w:val="24"/>
                <w:szCs w:val="24"/>
              </w:rPr>
              <w:t>Working with colleagues and other professionals</w:t>
            </w:r>
          </w:p>
          <w:p w:rsidR="00A07DB7" w:rsidRPr="00A07DB7" w:rsidRDefault="00A07DB7" w:rsidP="00A07DB7">
            <w:pPr>
              <w:pStyle w:val="ListParagraph"/>
              <w:numPr>
                <w:ilvl w:val="0"/>
                <w:numId w:val="8"/>
              </w:numPr>
              <w:rPr>
                <w:rFonts w:cstheme="minorHAnsi"/>
                <w:sz w:val="24"/>
                <w:szCs w:val="24"/>
              </w:rPr>
            </w:pPr>
            <w:r>
              <w:rPr>
                <w:rFonts w:cstheme="minorHAnsi"/>
                <w:sz w:val="24"/>
                <w:szCs w:val="24"/>
              </w:rPr>
              <w:t>To collaborate and work with</w:t>
            </w:r>
            <w:r w:rsidR="004264B7">
              <w:rPr>
                <w:rFonts w:cstheme="minorHAnsi"/>
                <w:sz w:val="24"/>
                <w:szCs w:val="24"/>
              </w:rPr>
              <w:t xml:space="preserve"> colleagues and other relevant </w:t>
            </w:r>
            <w:r>
              <w:rPr>
                <w:rFonts w:cstheme="minorHAnsi"/>
                <w:sz w:val="24"/>
                <w:szCs w:val="24"/>
              </w:rPr>
              <w:t>professionals within and beyond the school.</w:t>
            </w:r>
          </w:p>
        </w:tc>
      </w:tr>
      <w:tr w:rsidR="00A07DB7" w:rsidRPr="002717A1" w:rsidTr="00B3116D">
        <w:tc>
          <w:tcPr>
            <w:tcW w:w="10348" w:type="dxa"/>
            <w:gridSpan w:val="2"/>
          </w:tcPr>
          <w:p w:rsidR="00A07DB7" w:rsidRDefault="00A07DB7" w:rsidP="00A07DB7">
            <w:pPr>
              <w:pStyle w:val="ListParagraph"/>
              <w:numPr>
                <w:ilvl w:val="0"/>
                <w:numId w:val="2"/>
              </w:numPr>
              <w:rPr>
                <w:rFonts w:cstheme="minorHAnsi"/>
                <w:b/>
                <w:sz w:val="24"/>
                <w:szCs w:val="24"/>
              </w:rPr>
            </w:pPr>
            <w:r>
              <w:rPr>
                <w:rFonts w:cstheme="minorHAnsi"/>
                <w:b/>
                <w:sz w:val="24"/>
                <w:szCs w:val="24"/>
              </w:rPr>
              <w:t>Personal and professional conduct</w:t>
            </w:r>
          </w:p>
          <w:p w:rsidR="00A07DB7" w:rsidRPr="00A07DB7" w:rsidRDefault="00A07DB7" w:rsidP="00A07DB7">
            <w:pPr>
              <w:pStyle w:val="ListParagraph"/>
              <w:numPr>
                <w:ilvl w:val="0"/>
                <w:numId w:val="8"/>
              </w:numPr>
              <w:rPr>
                <w:rFonts w:cstheme="minorHAnsi"/>
                <w:b/>
                <w:sz w:val="24"/>
                <w:szCs w:val="24"/>
              </w:rPr>
            </w:pPr>
            <w:r>
              <w:rPr>
                <w:rFonts w:cstheme="minorHAnsi"/>
                <w:sz w:val="24"/>
                <w:szCs w:val="24"/>
              </w:rPr>
              <w:t>A teacher is expected to demonstrate consistently high standards of personal and professional conduct and to follow the School Staff Code of Conduct.</w:t>
            </w:r>
          </w:p>
        </w:tc>
      </w:tr>
    </w:tbl>
    <w:p w:rsidR="006A3E3E" w:rsidRPr="002717A1" w:rsidRDefault="006A3E3E">
      <w:pPr>
        <w:rPr>
          <w:b/>
          <w:sz w:val="24"/>
          <w:szCs w:val="24"/>
        </w:rPr>
      </w:pPr>
    </w:p>
    <w:p w:rsidR="006A3E3E" w:rsidRDefault="00A07DB7">
      <w:pPr>
        <w:rPr>
          <w:b/>
          <w:sz w:val="24"/>
          <w:szCs w:val="24"/>
          <w:u w:val="single"/>
        </w:rPr>
      </w:pPr>
      <w:r w:rsidRPr="00A07DB7">
        <w:rPr>
          <w:b/>
          <w:sz w:val="24"/>
          <w:szCs w:val="24"/>
          <w:u w:val="single"/>
        </w:rPr>
        <w:t>Safeguarding children</w:t>
      </w:r>
    </w:p>
    <w:p w:rsidR="00A07DB7" w:rsidRPr="00A07DB7" w:rsidRDefault="00A07DB7">
      <w:pPr>
        <w:rPr>
          <w:b/>
          <w:sz w:val="24"/>
          <w:szCs w:val="24"/>
        </w:rPr>
      </w:pPr>
      <w:r w:rsidRPr="00A07DB7">
        <w:rPr>
          <w:b/>
          <w:sz w:val="24"/>
          <w:szCs w:val="24"/>
        </w:rPr>
        <w:t>This school</w:t>
      </w:r>
      <w:r>
        <w:rPr>
          <w:b/>
          <w:sz w:val="24"/>
          <w:szCs w:val="24"/>
        </w:rPr>
        <w:t xml:space="preserve"> is committed to safeguarding and promoting the welfare of children and young people and expects all staff and volunteers to share this commitment. This post is subject to Enhanced Disclosure Procedures</w:t>
      </w:r>
    </w:p>
    <w:sectPr w:rsidR="00A07DB7" w:rsidRPr="00A07DB7" w:rsidSect="00A07D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B61"/>
    <w:multiLevelType w:val="hybridMultilevel"/>
    <w:tmpl w:val="47B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A2036"/>
    <w:multiLevelType w:val="hybridMultilevel"/>
    <w:tmpl w:val="E77A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50F7B"/>
    <w:multiLevelType w:val="hybridMultilevel"/>
    <w:tmpl w:val="626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70E16"/>
    <w:multiLevelType w:val="hybridMultilevel"/>
    <w:tmpl w:val="4720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54BB2"/>
    <w:multiLevelType w:val="hybridMultilevel"/>
    <w:tmpl w:val="36A82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5F2F09"/>
    <w:multiLevelType w:val="hybridMultilevel"/>
    <w:tmpl w:val="46F4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D3950"/>
    <w:multiLevelType w:val="hybridMultilevel"/>
    <w:tmpl w:val="CBCC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571E3"/>
    <w:multiLevelType w:val="hybridMultilevel"/>
    <w:tmpl w:val="CDEA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23318"/>
    <w:multiLevelType w:val="hybridMultilevel"/>
    <w:tmpl w:val="C81A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3"/>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3E"/>
    <w:rsid w:val="002717A1"/>
    <w:rsid w:val="002850BF"/>
    <w:rsid w:val="0035698B"/>
    <w:rsid w:val="003641CD"/>
    <w:rsid w:val="004264B7"/>
    <w:rsid w:val="00562F36"/>
    <w:rsid w:val="006A3E3E"/>
    <w:rsid w:val="009165FD"/>
    <w:rsid w:val="009F584E"/>
    <w:rsid w:val="00A07DB7"/>
    <w:rsid w:val="00B3116D"/>
    <w:rsid w:val="00CB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Carmichael</dc:creator>
  <cp:lastModifiedBy>User</cp:lastModifiedBy>
  <cp:revision>2</cp:revision>
  <dcterms:created xsi:type="dcterms:W3CDTF">2019-12-12T09:34:00Z</dcterms:created>
  <dcterms:modified xsi:type="dcterms:W3CDTF">2019-12-12T09:34:00Z</dcterms:modified>
</cp:coreProperties>
</file>